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ptos" w:hAnsi="Aptos"/>
          <w:b/>
          <w:color w:val="071E33"/>
          <w:sz w:val="36"/>
        </w:rPr>
        <w:t>WORK PACKAGE SUPPORTING DOCUMENTS</w:t>
      </w:r>
    </w:p>
    <w:p>
      <w:pPr>
        <w:jc w:val="center"/>
      </w:pPr>
      <w:r>
        <w:rPr>
          <w:rFonts w:ascii="Aptos" w:hAnsi="Aptos"/>
          <w:b/>
          <w:color w:val="F2A51A"/>
          <w:sz w:val="26"/>
        </w:rPr>
        <w:t>MS-SPG-009 — Pile Integrity and Dynamic Load Testing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50"/>
        <w:gridCol w:w="3450"/>
        <w:gridCol w:w="3450"/>
        <w:gridCol w:w="3450"/>
      </w:tblGrid>
      <w:tr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EAF1F7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71E33"/>
                <w:sz w:val="18"/>
              </w:rPr>
              <w:t>Project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8"/>
              </w:rPr>
              <w:t>[Insert project name]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EAF1F7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71E33"/>
                <w:sz w:val="18"/>
              </w:rPr>
              <w:t>Document No.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8"/>
              </w:rPr>
              <w:t>MS-SPG-009-WP</w:t>
            </w:r>
          </w:p>
        </w:tc>
      </w:tr>
      <w:tr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EAF1F7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71E33"/>
                <w:sz w:val="18"/>
              </w:rPr>
              <w:t>Contractor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8"/>
              </w:rPr>
              <w:t>[Insert contractor]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EAF1F7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71E33"/>
                <w:sz w:val="18"/>
              </w:rPr>
              <w:t>Revision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8"/>
              </w:rPr>
              <w:t>0</w:t>
            </w:r>
          </w:p>
        </w:tc>
      </w:tr>
      <w:tr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EAF1F7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71E33"/>
                <w:sz w:val="18"/>
              </w:rPr>
              <w:t>Location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8"/>
              </w:rPr>
              <w:t>[Insert location]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EAF1F7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71E33"/>
                <w:sz w:val="18"/>
              </w:rPr>
              <w:t>Date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8"/>
              </w:rPr>
              <w:t>[DD/MM/YYYY]</w:t>
            </w:r>
          </w:p>
        </w:tc>
      </w:tr>
      <w:tr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EAF1F7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71E33"/>
                <w:sz w:val="18"/>
              </w:rPr>
              <w:t>Prepared by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8"/>
              </w:rPr>
              <w:t>[Name / Position]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EAF1F7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71E33"/>
                <w:sz w:val="18"/>
              </w:rPr>
              <w:t>Approved by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8"/>
              </w:rPr>
              <w:t>[Name / Position]</w:t>
            </w:r>
          </w:p>
        </w:tc>
      </w:tr>
    </w:tbl>
    <w:p>
      <w:pPr>
        <w:keepLines/>
        <w:spacing w:after="80" w:line="269" w:lineRule="auto"/>
      </w:pPr>
      <w:r>
        <w:rPr>
          <w:rFonts w:ascii="Aptos" w:hAnsi="Aptos"/>
          <w:b w:val="0"/>
          <w:color w:val="263442"/>
          <w:sz w:val="19"/>
        </w:rPr>
        <w:t>This editable workbook must be adapted to the contract, approved drawings, project specification, actual site conditions, materials, equipment and authority requirements.</w:t>
      </w:r>
    </w:p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1. Inspection and Test Plan (ITP)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00"/>
        <w:gridCol w:w="2300"/>
        <w:gridCol w:w="2300"/>
        <w:gridCol w:w="2300"/>
        <w:gridCol w:w="2300"/>
        <w:gridCol w:w="2300"/>
      </w:tblGrid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Activity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Inspection / Test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Acceptance Criteria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Responsibility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H/W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Record</w:t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Approve the test programme, pile population, head preparation, impact energy and interpretation criteria.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Test plan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Approved drawings, specification and submission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Site Engineer / QA/QC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H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IR / Checklist / Test Record</w:t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Identify and expose each pile head and prepare clean sound concrete or steel perpendicular to the axis.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Pile-head condition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Approved drawings, specification and submission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Site Engineer / QA/QC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W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IR / Checklist / Test Record</w:t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For low-strain testing, mount the sensor and apply repeatable impacts at suitable points on the head.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Low-strain signal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Approved drawings, specification and submission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Site Engineer / QA/QC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W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IR / Checklist / Test Record</w:t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For PDA testing, install matched strain and acceleration sensors and verify signal quality before driving blows.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PDA sensor setup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Approved drawings, specification and submission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Site Engineer / QA/QC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W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IR / Checklist / Test Record</w:t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Record sufficient consistent traces, pile length, wave speed, hammer energy and site observations.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Trace quality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Approved drawings, specification and submission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Site Engineer / QA/QC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W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IR / Checklist / Test Record</w:t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Analyse anomalies, repeat or supplement tests where required and issue location-linked interpreted reports.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Interpretation and report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Approved drawings, specification and submission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Site Engineer / QA/QC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H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IR / Checklist / Test Record</w:t>
            </w:r>
          </w:p>
        </w:tc>
      </w:tr>
    </w:tbl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2. HIRARC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760"/>
        <w:gridCol w:w="2760"/>
        <w:gridCol w:w="2760"/>
        <w:gridCol w:w="2760"/>
        <w:gridCol w:w="2760"/>
      </w:tblGrid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Activity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Hazard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Consequence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Control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PIC</w:t>
            </w:r>
          </w:p>
        </w:tc>
      </w:tr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Approve the test programme, pile population, head preparation, impact energy and interpretation criteria.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Flying fragments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Injury / damage / delay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Permit, briefing, segregation, supervision and task-specific PPE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Supervisor / SHO</w:t>
            </w:r>
          </w:p>
        </w:tc>
      </w:tr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Identify and expose each pile head and prepare clean sound concrete or steel perpendicular to the axis.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Hammer impact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Injury / damage / delay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Permit, briefing, segregation, supervision and task-specific PPE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Supervisor / SHO</w:t>
            </w:r>
          </w:p>
        </w:tc>
      </w:tr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For low-strain testing, mount the sensor and apply repeatable impacts at suitable points on the head.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Sensor detachment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Injury / damage / delay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Permit, briefing, segregation, supervision and task-specific PPE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Supervisor / SHO</w:t>
            </w:r>
          </w:p>
        </w:tc>
      </w:tr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For PDA testing, install matched strain and acceleration sensors and verify signal quality before driving blows.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Noise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Injury / damage / delay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Permit, briefing, segregation, supervision and task-specific PPE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Supervisor / SHO</w:t>
            </w:r>
          </w:p>
        </w:tc>
      </w:tr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Record sufficient consistent traces, pile length, wave speed, hammer energy and site observations.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Incorrect pile identification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Injury / damage / delay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Permit, briefing, segregation, supervision and task-specific PPE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Supervisor / SHO</w:t>
            </w:r>
          </w:p>
        </w:tc>
      </w:tr>
    </w:tbl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3. Job Safety Analysis (JSA)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760"/>
        <w:gridCol w:w="2760"/>
        <w:gridCol w:w="2760"/>
        <w:gridCol w:w="2760"/>
        <w:gridCol w:w="2760"/>
      </w:tblGrid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Activity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Hazard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Consequence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Control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PIC</w:t>
            </w:r>
          </w:p>
        </w:tc>
      </w:tr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Approve the test programme, pile population, head preparation, impact energy and interpretation criteria.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Flying fragments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Injury / damage / delay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Permit, briefing, segregation, supervision and task-specific PPE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Supervisor / SHO</w:t>
            </w:r>
          </w:p>
        </w:tc>
      </w:tr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Identify and expose each pile head and prepare clean sound concrete or steel perpendicular to the axis.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Hammer impact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Injury / damage / delay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Permit, briefing, segregation, supervision and task-specific PPE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Supervisor / SHO</w:t>
            </w:r>
          </w:p>
        </w:tc>
      </w:tr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For low-strain testing, mount the sensor and apply repeatable impacts at suitable points on the head.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Sensor detachment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Injury / damage / delay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Permit, briefing, segregation, supervision and task-specific PPE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Supervisor / SHO</w:t>
            </w:r>
          </w:p>
        </w:tc>
      </w:tr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For PDA testing, install matched strain and acceleration sensors and verify signal quality before driving blows.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Noise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Injury / damage / delay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Permit, briefing, segregation, supervision and task-specific PPE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Supervisor / SHO</w:t>
            </w:r>
          </w:p>
        </w:tc>
      </w:tr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Record sufficient consistent traces, pile length, wave speed, hammer energy and site observations.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Incorrect pile identification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Injury / damage / delay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Permit, briefing, segregation, supervision and task-specific PPE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Supervisor / SHO</w:t>
            </w:r>
          </w:p>
        </w:tc>
      </w:tr>
    </w:tbl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4. Inspection Checklist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60"/>
        <w:gridCol w:w="2760"/>
        <w:gridCol w:w="2760"/>
        <w:gridCol w:w="2760"/>
        <w:gridCol w:w="2760"/>
      </w:tblGrid>
      <w:tr>
        <w:trPr>
          <w:cantSplit/>
          <w:tblHeader w:val="true"/>
        </w:trPr>
        <w:tc>
          <w:tcPr>
            <w:tcW w:type="dxa" w:w="567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No.</w:t>
            </w:r>
          </w:p>
        </w:tc>
        <w:tc>
          <w:tcPr>
            <w:tcW w:type="dxa" w:w="2268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Inspection Item</w:t>
            </w:r>
          </w:p>
        </w:tc>
        <w:tc>
          <w:tcPr>
            <w:tcW w:type="dxa" w:w="7370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What Must Be Checked</w:t>
            </w:r>
          </w:p>
        </w:tc>
        <w:tc>
          <w:tcPr>
            <w:tcW w:type="dxa" w:w="1871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Status</w:t>
            </w:r>
          </w:p>
        </w:tc>
        <w:tc>
          <w:tcPr>
            <w:tcW w:type="dxa" w:w="2721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Remarks / Evidence</w:t>
            </w:r>
          </w:p>
        </w:tc>
      </w:tr>
      <w:tr>
        <w:trPr>
          <w:cantSplit/>
        </w:trPr>
        <w:tc>
          <w:tcPr>
            <w:tcW w:type="dxa" w:w="567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1</w:t>
            </w:r>
          </w:p>
        </w:tc>
        <w:tc>
          <w:tcPr>
            <w:tcW w:type="dxa" w:w="226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Test plan</w:t>
            </w:r>
          </w:p>
        </w:tc>
        <w:tc>
          <w:tcPr>
            <w:tcW w:type="dxa" w:w="737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Confirm the test for test plan uses the approved procedure, calibrated equipment, specified sampling location and required frequency. Record the measured result, acceptance limit, certificate number, witness or hold-point release and disposition of any failure.</w:t>
            </w:r>
          </w:p>
        </w:tc>
        <w:tc>
          <w:tcPr>
            <w:tcW w:type="dxa" w:w="187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☐ Conforming</w:t>
              <w:br/>
              <w:t>☐ Non-conforming</w:t>
              <w:br/>
              <w:t>☐ Not applicable</w:t>
            </w:r>
          </w:p>
        </w:tc>
        <w:tc>
          <w:tcPr>
            <w:tcW w:type="dxa" w:w="272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67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2</w:t>
            </w:r>
          </w:p>
        </w:tc>
        <w:tc>
          <w:tcPr>
            <w:tcW w:type="dxa" w:w="2268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Pile-head condition</w:t>
            </w:r>
          </w:p>
        </w:tc>
        <w:tc>
          <w:tcPr>
            <w:tcW w:type="dxa" w:w="7370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pile-head condition for each defined work lot. Confirm the correct location, completeness, cleanliness, damage-free condition and compliance with the approved drawing, specification, manufacturer's requirement and agreed sample. Record the result and close defects before release.</w:t>
            </w:r>
          </w:p>
        </w:tc>
        <w:tc>
          <w:tcPr>
            <w:tcW w:type="dxa" w:w="187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☐ Conforming</w:t>
              <w:br/>
              <w:t>☐ Non-conforming</w:t>
              <w:br/>
              <w:t>☐ Not applicable</w:t>
            </w:r>
          </w:p>
        </w:tc>
        <w:tc>
          <w:tcPr>
            <w:tcW w:type="dxa" w:w="272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67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3</w:t>
            </w:r>
          </w:p>
        </w:tc>
        <w:tc>
          <w:tcPr>
            <w:tcW w:type="dxa" w:w="226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Low-strain signal</w:t>
            </w:r>
          </w:p>
        </w:tc>
        <w:tc>
          <w:tcPr>
            <w:tcW w:type="dxa" w:w="737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low-strain signal for each defined work lot. Confirm the correct location, completeness, cleanliness, damage-free condition and compliance with the approved drawing, specification, manufacturer's requirement and agreed sample. Record the result and close defects before release.</w:t>
            </w:r>
          </w:p>
        </w:tc>
        <w:tc>
          <w:tcPr>
            <w:tcW w:type="dxa" w:w="187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☐ Conforming</w:t>
              <w:br/>
              <w:t>☐ Non-conforming</w:t>
              <w:br/>
              <w:t>☐ Not applicable</w:t>
            </w:r>
          </w:p>
        </w:tc>
        <w:tc>
          <w:tcPr>
            <w:tcW w:type="dxa" w:w="272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67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4</w:t>
            </w:r>
          </w:p>
        </w:tc>
        <w:tc>
          <w:tcPr>
            <w:tcW w:type="dxa" w:w="2268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PDA sensor setup</w:t>
            </w:r>
          </w:p>
        </w:tc>
        <w:tc>
          <w:tcPr>
            <w:tcW w:type="dxa" w:w="7370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pda sensor setup for each defined work lot. Confirm the correct location, completeness, cleanliness, damage-free condition and compliance with the approved drawing, specification, manufacturer's requirement and agreed sample. Record the result and close defects before release.</w:t>
            </w:r>
          </w:p>
        </w:tc>
        <w:tc>
          <w:tcPr>
            <w:tcW w:type="dxa" w:w="187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☐ Conforming</w:t>
              <w:br/>
              <w:t>☐ Non-conforming</w:t>
              <w:br/>
              <w:t>☐ Not applicable</w:t>
            </w:r>
          </w:p>
        </w:tc>
        <w:tc>
          <w:tcPr>
            <w:tcW w:type="dxa" w:w="272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67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5</w:t>
            </w:r>
          </w:p>
        </w:tc>
        <w:tc>
          <w:tcPr>
            <w:tcW w:type="dxa" w:w="226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Trace quality</w:t>
            </w:r>
          </w:p>
        </w:tc>
        <w:tc>
          <w:tcPr>
            <w:tcW w:type="dxa" w:w="737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trace quality for each defined work lot. Confirm the correct location, completeness, cleanliness, damage-free condition and compliance with the approved drawing, specification, manufacturer's requirement and agreed sample. Record the result and close defects before release.</w:t>
            </w:r>
          </w:p>
        </w:tc>
        <w:tc>
          <w:tcPr>
            <w:tcW w:type="dxa" w:w="187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☐ Conforming</w:t>
              <w:br/>
              <w:t>☐ Non-conforming</w:t>
              <w:br/>
              <w:t>☐ Not applicable</w:t>
            </w:r>
          </w:p>
        </w:tc>
        <w:tc>
          <w:tcPr>
            <w:tcW w:type="dxa" w:w="272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67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6</w:t>
            </w:r>
          </w:p>
        </w:tc>
        <w:tc>
          <w:tcPr>
            <w:tcW w:type="dxa" w:w="2268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Interpretation and report</w:t>
            </w:r>
          </w:p>
        </w:tc>
        <w:tc>
          <w:tcPr>
            <w:tcW w:type="dxa" w:w="7370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interpretation and report for each defined work lot. Confirm the correct location, completeness, cleanliness, damage-free condition and compliance with the approved drawing, specification, manufacturer's requirement and agreed sample. Record the result and close defects before release.</w:t>
            </w:r>
          </w:p>
        </w:tc>
        <w:tc>
          <w:tcPr>
            <w:tcW w:type="dxa" w:w="187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☐ Conforming</w:t>
              <w:br/>
              <w:t>☐ Non-conforming</w:t>
              <w:br/>
              <w:t>☐ Not applicable</w:t>
            </w:r>
          </w:p>
        </w:tc>
        <w:tc>
          <w:tcPr>
            <w:tcW w:type="dxa" w:w="272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67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7</w:t>
            </w:r>
          </w:p>
        </w:tc>
        <w:tc>
          <w:tcPr>
            <w:tcW w:type="dxa" w:w="226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Work area released</w:t>
            </w:r>
          </w:p>
        </w:tc>
        <w:tc>
          <w:tcPr>
            <w:tcW w:type="dxa" w:w="737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work area released for each defined work lot. Confirm the correct location, completeness, cleanliness, damage-free condition and compliance with the approved drawing, specification, manufacturer's requirement and agreed sample. Record the result and close defects before release.</w:t>
            </w:r>
          </w:p>
        </w:tc>
        <w:tc>
          <w:tcPr>
            <w:tcW w:type="dxa" w:w="187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☐ Conforming</w:t>
              <w:br/>
              <w:t>☐ Non-conforming</w:t>
              <w:br/>
              <w:t>☐ Not applicable</w:t>
            </w:r>
          </w:p>
        </w:tc>
        <w:tc>
          <w:tcPr>
            <w:tcW w:type="dxa" w:w="272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67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8</w:t>
            </w:r>
          </w:p>
        </w:tc>
        <w:tc>
          <w:tcPr>
            <w:tcW w:type="dxa" w:w="2268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Final protection and handover</w:t>
            </w:r>
          </w:p>
        </w:tc>
        <w:tc>
          <w:tcPr>
            <w:tcW w:type="dxa" w:w="7370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final protection and handover for each defined work lot. Confirm the correct location, completeness, cleanliness, damage-free condition and compliance with the approved drawing, specification, manufacturer's requirement and agreed sample. Record the result and close defects before release.</w:t>
            </w:r>
          </w:p>
        </w:tc>
        <w:tc>
          <w:tcPr>
            <w:tcW w:type="dxa" w:w="187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☐ Conforming</w:t>
              <w:br/>
              <w:t>☐ Non-conforming</w:t>
              <w:br/>
              <w:t>☐ Not applicable</w:t>
            </w:r>
          </w:p>
        </w:tc>
        <w:tc>
          <w:tcPr>
            <w:tcW w:type="dxa" w:w="272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</w:tbl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5. Material Checklist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300"/>
        <w:gridCol w:w="2300"/>
        <w:gridCol w:w="2300"/>
        <w:gridCol w:w="2300"/>
        <w:gridCol w:w="2300"/>
        <w:gridCol w:w="2300"/>
      </w:tblGrid>
      <w:tr>
        <w:trPr>
          <w:cantSplit/>
          <w:tblHeader w:val="true"/>
        </w:trPr>
        <w:tc>
          <w:tcPr>
            <w:tcW w:type="dxa" w:w="510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No.</w:t>
            </w:r>
          </w:p>
        </w:tc>
        <w:tc>
          <w:tcPr>
            <w:tcW w:type="dxa" w:w="1871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Item</w:t>
            </w:r>
          </w:p>
        </w:tc>
        <w:tc>
          <w:tcPr>
            <w:tcW w:type="dxa" w:w="3231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Approval Details</w:t>
            </w:r>
          </w:p>
        </w:tc>
        <w:tc>
          <w:tcPr>
            <w:tcW w:type="dxa" w:w="3231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Condition Details</w:t>
            </w:r>
          </w:p>
        </w:tc>
        <w:tc>
          <w:tcPr>
            <w:tcW w:type="dxa" w:w="3628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Certificate / Calibration Details</w:t>
            </w:r>
          </w:p>
        </w:tc>
        <w:tc>
          <w:tcPr>
            <w:tcW w:type="dxa" w:w="1757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Remarks</w:t>
            </w:r>
          </w:p>
        </w:tc>
      </w:tr>
      <w:tr>
        <w:trPr>
          <w:cantSplit/>
        </w:trPr>
        <w:tc>
          <w:tcPr>
            <w:tcW w:type="dxa" w:w="51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1</w:t>
            </w:r>
          </w:p>
        </w:tc>
        <w:tc>
          <w:tcPr>
            <w:tcW w:type="dxa" w:w="187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Pile-head preparation material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Match the approved material submission, technical data, manufacturer, product type, grade, size, colour where relevant, batch and intended location with the delivery documents.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identification, packaging, quantity, expiry where applicable, damage, deformation, corrosion, moisture, contamination and storage. Quarantine non-conforming material.</w:t>
            </w:r>
          </w:p>
        </w:tc>
        <w:tc>
          <w:tcPr>
            <w:tcW w:type="dxa" w:w="362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Check the manufacturer's certificate of conformity, product data, batch or serial identification and any specified test report. State 'not applicable' only with the QA/QC representative's agreement.</w:t>
            </w:r>
          </w:p>
        </w:tc>
        <w:tc>
          <w:tcPr>
            <w:tcW w:type="dxa" w:w="1757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10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2</w:t>
            </w:r>
          </w:p>
        </w:tc>
        <w:tc>
          <w:tcPr>
            <w:tcW w:type="dxa" w:w="187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Sensors and attachment consumables</w:t>
            </w:r>
          </w:p>
        </w:tc>
        <w:tc>
          <w:tcPr>
            <w:tcW w:type="dxa" w:w="323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Match the approved material submission, technical data, manufacturer, product type, grade, size, colour where relevant, batch and intended location with the delivery documents.</w:t>
            </w:r>
          </w:p>
        </w:tc>
        <w:tc>
          <w:tcPr>
            <w:tcW w:type="dxa" w:w="323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identification, packaging, quantity, expiry where applicable, damage, deformation, corrosion, moisture, contamination and storage. Quarantine non-conforming material.</w:t>
            </w:r>
          </w:p>
        </w:tc>
        <w:tc>
          <w:tcPr>
            <w:tcW w:type="dxa" w:w="3628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Check the manufacturer's certificate of conformity, product data, batch or serial identification and any specified test report. State 'not applicable' only with the QA/QC representative's agreement.</w:t>
            </w:r>
          </w:p>
        </w:tc>
        <w:tc>
          <w:tcPr>
            <w:tcW w:type="dxa" w:w="1757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1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3</w:t>
            </w:r>
          </w:p>
        </w:tc>
        <w:tc>
          <w:tcPr>
            <w:tcW w:type="dxa" w:w="187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Impact cushion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Match the approved material submission, technical data, manufacturer, product type, grade, size, colour where relevant, batch and intended location with the delivery documents.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identification, packaging, quantity, expiry where applicable, damage, deformation, corrosion, moisture, contamination and storage. Quarantine non-conforming material.</w:t>
            </w:r>
          </w:p>
        </w:tc>
        <w:tc>
          <w:tcPr>
            <w:tcW w:type="dxa" w:w="362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Check the manufacturer's certificate of conformity, product data, batch or serial identification and any specified test report. State 'not applicable' only with the QA/QC representative's agreement.</w:t>
            </w:r>
          </w:p>
        </w:tc>
        <w:tc>
          <w:tcPr>
            <w:tcW w:type="dxa" w:w="1757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10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4</w:t>
            </w:r>
          </w:p>
        </w:tc>
        <w:tc>
          <w:tcPr>
            <w:tcW w:type="dxa" w:w="187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Identification labels</w:t>
            </w:r>
          </w:p>
        </w:tc>
        <w:tc>
          <w:tcPr>
            <w:tcW w:type="dxa" w:w="323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Match the approved material submission, technical data, manufacturer, product type, grade, size, colour where relevant, batch and intended location with the delivery documents.</w:t>
            </w:r>
          </w:p>
        </w:tc>
        <w:tc>
          <w:tcPr>
            <w:tcW w:type="dxa" w:w="323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identification, packaging, quantity, expiry where applicable, damage, deformation, corrosion, moisture, contamination and storage. Quarantine non-conforming material.</w:t>
            </w:r>
          </w:p>
        </w:tc>
        <w:tc>
          <w:tcPr>
            <w:tcW w:type="dxa" w:w="3628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Check the manufacturer's certificate of conformity, product data, batch or serial identification and any specified test report. State 'not applicable' only with the QA/QC representative's agreement.</w:t>
            </w:r>
          </w:p>
        </w:tc>
        <w:tc>
          <w:tcPr>
            <w:tcW w:type="dxa" w:w="1757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1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5</w:t>
            </w:r>
          </w:p>
        </w:tc>
        <w:tc>
          <w:tcPr>
            <w:tcW w:type="dxa" w:w="187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Test records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Match the approved material submission, technical data, manufacturer, product type, grade, size, colour where relevant, batch and intended location with the delivery documents.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identification, packaging, quantity, expiry where applicable, damage, deformation, corrosion, moisture, contamination and storage. Quarantine non-conforming material.</w:t>
            </w:r>
          </w:p>
        </w:tc>
        <w:tc>
          <w:tcPr>
            <w:tcW w:type="dxa" w:w="362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Check the manufacturer's certificate of conformity, product data, batch or serial identification and any specified test report. State 'not applicable' only with the QA/QC representative's agreement.</w:t>
            </w:r>
          </w:p>
        </w:tc>
        <w:tc>
          <w:tcPr>
            <w:tcW w:type="dxa" w:w="1757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</w:tbl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6. Plant &amp; Machinery Checklist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300"/>
        <w:gridCol w:w="2300"/>
        <w:gridCol w:w="2300"/>
        <w:gridCol w:w="2300"/>
        <w:gridCol w:w="2300"/>
        <w:gridCol w:w="2300"/>
      </w:tblGrid>
      <w:tr>
        <w:trPr>
          <w:cantSplit/>
          <w:tblHeader w:val="true"/>
        </w:trPr>
        <w:tc>
          <w:tcPr>
            <w:tcW w:type="dxa" w:w="510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No.</w:t>
            </w:r>
          </w:p>
        </w:tc>
        <w:tc>
          <w:tcPr>
            <w:tcW w:type="dxa" w:w="1871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Item</w:t>
            </w:r>
          </w:p>
        </w:tc>
        <w:tc>
          <w:tcPr>
            <w:tcW w:type="dxa" w:w="3231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Approval Details</w:t>
            </w:r>
          </w:p>
        </w:tc>
        <w:tc>
          <w:tcPr>
            <w:tcW w:type="dxa" w:w="3231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Condition Details</w:t>
            </w:r>
          </w:p>
        </w:tc>
        <w:tc>
          <w:tcPr>
            <w:tcW w:type="dxa" w:w="3628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Certificate / Calibration Details</w:t>
            </w:r>
          </w:p>
        </w:tc>
        <w:tc>
          <w:tcPr>
            <w:tcW w:type="dxa" w:w="1757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Remarks</w:t>
            </w:r>
          </w:p>
        </w:tc>
      </w:tr>
      <w:tr>
        <w:trPr>
          <w:cantSplit/>
        </w:trPr>
        <w:tc>
          <w:tcPr>
            <w:tcW w:type="dxa" w:w="51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1</w:t>
            </w:r>
          </w:p>
        </w:tc>
        <w:tc>
          <w:tcPr>
            <w:tcW w:type="dxa" w:w="187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Low-strain integrity tester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Confirm the make, model, capacity, working range and attachment suit the approved method, lifting plan or temporary works design. Verify the assigned operator is trained and authorised.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Complete the pre-start check: structure, guards, controls, emergency stop, brakes, tyres or tracks, hoses, cables, leakage, warning devices and housekeeping. Tag out defects before use.</w:t>
            </w:r>
          </w:p>
        </w:tc>
        <w:tc>
          <w:tcPr>
            <w:tcW w:type="dxa" w:w="362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Verify the calibration or verification certificate matches the serial number, measurement range and accuracy required. Record calibration date, due date and pre-use functional check.</w:t>
            </w:r>
          </w:p>
        </w:tc>
        <w:tc>
          <w:tcPr>
            <w:tcW w:type="dxa" w:w="1757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10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2</w:t>
            </w:r>
          </w:p>
        </w:tc>
        <w:tc>
          <w:tcPr>
            <w:tcW w:type="dxa" w:w="187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PDA sensors and analyser</w:t>
            </w:r>
          </w:p>
        </w:tc>
        <w:tc>
          <w:tcPr>
            <w:tcW w:type="dxa" w:w="323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Confirm the make, model, capacity, working range and attachment suit the approved method, lifting plan or temporary works design. Verify the assigned operator is trained and authorised.</w:t>
            </w:r>
          </w:p>
        </w:tc>
        <w:tc>
          <w:tcPr>
            <w:tcW w:type="dxa" w:w="323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Complete the pre-start check: structure, guards, controls, emergency stop, brakes, tyres or tracks, hoses, cables, leakage, warning devices and housekeeping. Tag out defects before use.</w:t>
            </w:r>
          </w:p>
        </w:tc>
        <w:tc>
          <w:tcPr>
            <w:tcW w:type="dxa" w:w="3628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Verify plant registration where required, current inspection and maintenance record, operator competency and any electrical safety tag or manufacturer's verification applicable to the item.</w:t>
            </w:r>
          </w:p>
        </w:tc>
        <w:tc>
          <w:tcPr>
            <w:tcW w:type="dxa" w:w="1757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1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3</w:t>
            </w:r>
          </w:p>
        </w:tc>
        <w:tc>
          <w:tcPr>
            <w:tcW w:type="dxa" w:w="187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Calibrated hammer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Confirm the make, model, capacity, working range and attachment suit the approved method, lifting plan or temporary works design. Verify the assigned operator is trained and authorised.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Complete the pre-start check: structure, guards, controls, emergency stop, brakes, tyres or tracks, hoses, cables, leakage, warning devices and housekeeping. Tag out defects before use.</w:t>
            </w:r>
          </w:p>
        </w:tc>
        <w:tc>
          <w:tcPr>
            <w:tcW w:type="dxa" w:w="362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Verify plant registration where required, current inspection and maintenance record, operator competency and any electrical safety tag or manufacturer's verification applicable to the item.</w:t>
            </w:r>
          </w:p>
        </w:tc>
        <w:tc>
          <w:tcPr>
            <w:tcW w:type="dxa" w:w="1757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10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4</w:t>
            </w:r>
          </w:p>
        </w:tc>
        <w:tc>
          <w:tcPr>
            <w:tcW w:type="dxa" w:w="187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Pile-head preparation tools</w:t>
            </w:r>
          </w:p>
        </w:tc>
        <w:tc>
          <w:tcPr>
            <w:tcW w:type="dxa" w:w="323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Confirm the make, model, capacity, working range and attachment suit the approved method, lifting plan or temporary works design. Verify the assigned operator is trained and authorised.</w:t>
            </w:r>
          </w:p>
        </w:tc>
        <w:tc>
          <w:tcPr>
            <w:tcW w:type="dxa" w:w="323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Complete the pre-start check: structure, guards, controls, emergency stop, brakes, tyres or tracks, hoses, cables, leakage, warning devices and housekeeping. Tag out defects before use.</w:t>
            </w:r>
          </w:p>
        </w:tc>
        <w:tc>
          <w:tcPr>
            <w:tcW w:type="dxa" w:w="3628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Verify plant registration where required, current inspection and maintenance record, operator competency and any electrical safety tag or manufacturer's verification applicable to the item.</w:t>
            </w:r>
          </w:p>
        </w:tc>
        <w:tc>
          <w:tcPr>
            <w:tcW w:type="dxa" w:w="1757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1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5</w:t>
            </w:r>
          </w:p>
        </w:tc>
        <w:tc>
          <w:tcPr>
            <w:tcW w:type="dxa" w:w="187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Survey equipment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Confirm the make, model, capacity, working range and attachment suit the approved method, lifting plan or temporary works design. Verify the assigned operator is trained and authorised.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Complete the pre-start check: structure, guards, controls, emergency stop, brakes, tyres or tracks, hoses, cables, leakage, warning devices and housekeeping. Tag out defects before use.</w:t>
            </w:r>
          </w:p>
        </w:tc>
        <w:tc>
          <w:tcPr>
            <w:tcW w:type="dxa" w:w="362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Verify the calibration or verification certificate matches the serial number, measurement range and accuracy required. Record calibration date, due date and pre-use functional check.</w:t>
            </w:r>
          </w:p>
        </w:tc>
        <w:tc>
          <w:tcPr>
            <w:tcW w:type="dxa" w:w="1757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</w:tbl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7. Manpower Requirement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Project Manager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Site Engineer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QA/QC Engineer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Safety and Health Officer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Supervisor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Skilled workers / operators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General workers</w:t>
      </w:r>
    </w:p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8. Required PPE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Safety helmet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Safety footwear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High-visibility vest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Safety gloves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Eye protection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Hearing / respiratory / fall protection where required</w:t>
      </w:r>
    </w:p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9. Required Permits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Permit to work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Work-front release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Lifting permit where applicable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Excavation / hot-work / confined-space permit where applicable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Inspection release before covering</w:t>
      </w:r>
    </w:p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10. Applicable Standards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Contract documents and project specification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Approved drawings and coordinated shop drawings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Approved material submissions and manufacturer instructions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Applicable Malaysian law and authority requirements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Applicable JKR specification where contractually required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Current project-approved MS/BS/EN/ISO standards</w:t>
      </w:r>
    </w:p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11. Inspection Records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00"/>
        <w:gridCol w:w="2300"/>
        <w:gridCol w:w="2300"/>
        <w:gridCol w:w="2300"/>
        <w:gridCol w:w="2300"/>
        <w:gridCol w:w="2300"/>
      </w:tblGrid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No.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Reference / Title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Revision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Status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Remarks</w:t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1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2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3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4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5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6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7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8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</w:tbl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12. Testing Records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00"/>
        <w:gridCol w:w="2300"/>
        <w:gridCol w:w="2300"/>
        <w:gridCol w:w="2300"/>
        <w:gridCol w:w="2300"/>
        <w:gridCol w:w="2300"/>
      </w:tblGrid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No.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Reference / Title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Revision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Status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Remarks</w:t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1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2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3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4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5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6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7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8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</w:tbl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13. Reference Drawings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00"/>
        <w:gridCol w:w="2300"/>
        <w:gridCol w:w="2300"/>
        <w:gridCol w:w="2300"/>
        <w:gridCol w:w="2300"/>
        <w:gridCol w:w="2300"/>
      </w:tblGrid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No.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Reference / Title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Revision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Status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Remarks</w:t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1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2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3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4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5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6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7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8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</w:tbl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14. Document Register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00"/>
        <w:gridCol w:w="2300"/>
        <w:gridCol w:w="2300"/>
        <w:gridCol w:w="2300"/>
        <w:gridCol w:w="2300"/>
        <w:gridCol w:w="2300"/>
      </w:tblGrid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No.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Reference / Title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Revision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Status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Remarks</w:t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1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2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3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4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5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6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7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8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</w:tbl>
    <w:sectPr w:rsidR="00FC693F" w:rsidRPr="0006063C" w:rsidSect="00034616">
      <w:pgSz w:w="15840" w:h="12240" w:orient="landscape"/>
      <w:pgMar w:top="964" w:right="1020" w:bottom="964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PACKAGE SUPPORTING DOCUMENTS — Pile Integrity and Dynamic Load Testing</dc:title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